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FF666" w14:textId="77777777" w:rsidR="00727A47" w:rsidRDefault="00727A47">
      <w:bookmarkStart w:id="0" w:name="_GoBack"/>
      <w:bookmarkEnd w:id="0"/>
    </w:p>
    <w:tbl>
      <w:tblPr>
        <w:tblW w:w="10773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3"/>
      </w:tblGrid>
      <w:tr w:rsidR="00727A47" w:rsidRPr="00E5653D" w14:paraId="434FBBD6" w14:textId="77777777" w:rsidTr="00E34F30">
        <w:trPr>
          <w:trHeight w:val="40"/>
        </w:trPr>
        <w:tc>
          <w:tcPr>
            <w:tcW w:w="10773" w:type="dxa"/>
            <w:shd w:val="clear" w:color="auto" w:fill="auto"/>
            <w:vAlign w:val="center"/>
            <w:hideMark/>
          </w:tcPr>
          <w:p w14:paraId="7A4159B4" w14:textId="77777777" w:rsidR="00727A47" w:rsidRPr="00E5653D" w:rsidRDefault="00727A47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81B4D65" w14:textId="2581F63A" w:rsidR="00727A47" w:rsidRPr="00E5653D" w:rsidRDefault="00727A47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A74F10A" w14:textId="4F0B1BC4" w:rsidR="00727A47" w:rsidRPr="00E5653D" w:rsidRDefault="00727A47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09-13  ŞUBAT 2026</w:t>
            </w:r>
          </w:p>
        </w:tc>
      </w:tr>
    </w:tbl>
    <w:p w14:paraId="0A804147" w14:textId="77777777" w:rsidR="006A19CA" w:rsidRDefault="006A19CA"/>
    <w:tbl>
      <w:tblPr>
        <w:tblW w:w="10773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7806"/>
      </w:tblGrid>
      <w:tr w:rsidR="00727A47" w:rsidRPr="00E5653D" w14:paraId="5FE80096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4E5EB37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37D7B17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727A47" w:rsidRPr="00E5653D" w14:paraId="37649050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26B7586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41A0C22D" w14:textId="1327019B" w:rsidR="00727A47" w:rsidRPr="006A19CA" w:rsidRDefault="009D550C" w:rsidP="009D550C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KESİRLER</w:t>
            </w:r>
          </w:p>
          <w:p w14:paraId="4F461316" w14:textId="143C0691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3)Kesrin  Payı ve Paydası Arasındaki İlişki</w:t>
            </w:r>
            <w:r w:rsidR="009D550C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05E4D8FA" w14:textId="33FD3FB1" w:rsidR="00727A47" w:rsidRPr="00E5653D" w:rsidRDefault="00727A47" w:rsidP="009D550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4) Paydası </w:t>
            </w:r>
            <w:r w:rsidR="009D550C">
              <w:rPr>
                <w:rFonts w:ascii="Tahoma" w:hAnsi="Tahoma" w:cs="Tahoma"/>
                <w:color w:val="000000" w:themeColor="text1"/>
              </w:rPr>
              <w:t>10 ve 100 Olan Kesirlerin Birim Kesrini Bulma</w:t>
            </w:r>
          </w:p>
        </w:tc>
      </w:tr>
      <w:tr w:rsidR="00727A47" w:rsidRPr="00E5653D" w14:paraId="4708966C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8012E52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05AD0C9" w14:textId="151087F9" w:rsidR="00727A47" w:rsidRPr="00E5653D" w:rsidRDefault="00023534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727A47" w:rsidRPr="00E5653D" w14:paraId="4012B002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F7F7A30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6694D418" w14:textId="77777777" w:rsidR="00727A47" w:rsidRPr="000A1AA3" w:rsidRDefault="00727A47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M.3.1.6.3. Pay ve payda arasındaki ilişkiyi açıklar.</w:t>
            </w:r>
          </w:p>
          <w:p w14:paraId="0BF48EB0" w14:textId="7BC0ED3F" w:rsidR="00727A47" w:rsidRPr="009D550C" w:rsidRDefault="00727A47" w:rsidP="00E34F30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A1AA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M.3.1.6.4. Paydası 10 ve 100 olan kesirle</w:t>
            </w:r>
            <w:r w:rsidR="009D550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rin birim kesirlerini gösterir.</w:t>
            </w:r>
          </w:p>
        </w:tc>
      </w:tr>
      <w:tr w:rsidR="00727A47" w:rsidRPr="00E5653D" w14:paraId="677EEC83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27F70DCD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4BD9397A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727A47" w:rsidRPr="00E5653D" w14:paraId="627FC130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0B444CB6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63FA3E7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727A47" w:rsidRPr="00E5653D" w14:paraId="1481BE4D" w14:textId="77777777" w:rsidTr="00E34F30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5A233A55" w14:textId="77777777" w:rsidR="00727A47" w:rsidRPr="00E5653D" w:rsidRDefault="00727A47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727A47" w:rsidRPr="00E5653D" w14:paraId="4D69D6CE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506E4745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7B71670E" w14:textId="77777777" w:rsidR="00727A47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9D550C">
              <w:rPr>
                <w:rFonts w:ascii="Tahoma" w:hAnsi="Tahoma" w:cs="Tahoma"/>
                <w:color w:val="000000" w:themeColor="text1"/>
              </w:rPr>
              <w:t>Pay ve payda arasındaki parça-bütün ilişkisi vurgulanır.</w:t>
            </w:r>
          </w:p>
          <w:p w14:paraId="2B255F38" w14:textId="77777777" w:rsidR="009D550C" w:rsidRDefault="009D550C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15B7F620" w14:textId="23816A47" w:rsidR="009D550C" w:rsidRPr="00E5653D" w:rsidRDefault="009D550C" w:rsidP="009D550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9D550C">
              <w:rPr>
                <w:rFonts w:ascii="Tahoma" w:hAnsi="Tahoma" w:cs="Tahoma"/>
                <w:color w:val="000000" w:themeColor="text1"/>
              </w:rPr>
              <w:t>Paydası 10 olan kesirleri, diğer modellerin (uzunluk, alan vb.) yanı sıra sayı doğrusu üzerinde de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9D550C">
              <w:rPr>
                <w:rFonts w:ascii="Tahoma" w:hAnsi="Tahoma" w:cs="Tahoma"/>
                <w:color w:val="000000" w:themeColor="text1"/>
              </w:rPr>
              <w:t>gösterme çalışmaları yapılır.</w:t>
            </w:r>
          </w:p>
        </w:tc>
      </w:tr>
      <w:tr w:rsidR="00727A47" w:rsidRPr="00E5653D" w14:paraId="0F7A997A" w14:textId="77777777" w:rsidTr="00E34F30">
        <w:trPr>
          <w:trHeight w:val="40"/>
        </w:trPr>
        <w:tc>
          <w:tcPr>
            <w:tcW w:w="10773" w:type="dxa"/>
            <w:gridSpan w:val="2"/>
            <w:shd w:val="clear" w:color="auto" w:fill="auto"/>
            <w:vAlign w:val="center"/>
            <w:hideMark/>
          </w:tcPr>
          <w:p w14:paraId="70628AFA" w14:textId="77777777" w:rsidR="00727A47" w:rsidRPr="00E5653D" w:rsidRDefault="00727A47" w:rsidP="00E34F3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727A47" w:rsidRPr="00E5653D" w14:paraId="552133D3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6D5E8C26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5F337BCC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727A47" w:rsidRPr="00E5653D" w14:paraId="3E219DBD" w14:textId="77777777" w:rsidTr="008F4C4B">
        <w:trPr>
          <w:trHeight w:val="40"/>
        </w:trPr>
        <w:tc>
          <w:tcPr>
            <w:tcW w:w="2967" w:type="dxa"/>
            <w:shd w:val="clear" w:color="auto" w:fill="auto"/>
            <w:vAlign w:val="center"/>
            <w:hideMark/>
          </w:tcPr>
          <w:p w14:paraId="75CE0303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806" w:type="dxa"/>
            <w:shd w:val="clear" w:color="auto" w:fill="auto"/>
            <w:vAlign w:val="center"/>
            <w:hideMark/>
          </w:tcPr>
          <w:p w14:paraId="7B56705D" w14:textId="77777777" w:rsidR="00727A47" w:rsidRPr="00E5653D" w:rsidRDefault="00727A47" w:rsidP="00E34F3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550154F3" w14:textId="36D6DC44" w:rsidR="000A1AA3" w:rsidRDefault="000A1AA3"/>
    <w:p w14:paraId="6BCCF890" w14:textId="58A62222" w:rsidR="009D550C" w:rsidRDefault="006A19CA"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FDD4AB5" wp14:editId="2569D3E3">
                <wp:simplePos x="0" y="0"/>
                <wp:positionH relativeFrom="column">
                  <wp:posOffset>3101340</wp:posOffset>
                </wp:positionH>
                <wp:positionV relativeFrom="paragraph">
                  <wp:posOffset>26035</wp:posOffset>
                </wp:positionV>
                <wp:extent cx="3429000" cy="1607820"/>
                <wp:effectExtent l="0" t="0" r="0" b="0"/>
                <wp:wrapNone/>
                <wp:docPr id="64" name="Gr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6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1122E6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4749F09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905C8B5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6ACB1D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05FF0F46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4F9AE19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D4AB5" id="Grup 64" o:spid="_x0000_s1084" style="position:absolute;margin-left:244.2pt;margin-top:2.05pt;width:270pt;height:126.6pt;z-index:251698176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">
                <v:rect id="Rectangle 2" o:spid="_x0000_s108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Sf6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BHfSf6xQAAANsAAAAP&#10;AAAAAAAAAAAAAAAAAAcCAABkcnMvZG93bnJldi54bWxQSwUGAAAAAAMAAwC3AAAA+QIAAAAA&#10;" filled="f" stroked="f">
                  <v:textbox>
                    <w:txbxContent>
                      <w:p w14:paraId="381122E6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4749F09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905C8B5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86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>
                  <v:textbox>
                    <w:txbxContent>
                      <w:p w14:paraId="726ACB1D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05FF0F46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4F9AE19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15E8EA23" w14:textId="2E374146" w:rsidR="009D550C" w:rsidRDefault="009D550C"/>
    <w:p w14:paraId="59F8A408" w14:textId="6AFAC964" w:rsidR="009D550C" w:rsidRDefault="009D550C"/>
    <w:p w14:paraId="1730275D" w14:textId="56FD90BA" w:rsidR="009D550C" w:rsidRDefault="009D550C"/>
    <w:p w14:paraId="422B168A" w14:textId="0A0C7C4F" w:rsidR="009D550C" w:rsidRDefault="009D550C"/>
    <w:p w14:paraId="1C09A3D0" w14:textId="38DE367C" w:rsidR="009D550C" w:rsidRDefault="009D550C"/>
    <w:p w14:paraId="3FDCF74F" w14:textId="1B085763" w:rsidR="009D550C" w:rsidRDefault="009D550C"/>
    <w:p w14:paraId="2A0D2198" w14:textId="09B21CBC" w:rsidR="009D550C" w:rsidRDefault="009D550C"/>
    <w:sectPr w:rsidR="009D550C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C4F35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